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 xml:space="preserve">kaz regulacji wewnętrznych </w:t>
      </w:r>
      <w:commentRangeStart w:id="0"/>
      <w:r w:rsidR="000F6F6D">
        <w:rPr>
          <w:rFonts w:ascii="Century Gothic" w:hAnsi="Century Gothic"/>
          <w:b/>
          <w:smallCaps/>
        </w:rPr>
        <w:t>zamawiającego</w:t>
      </w:r>
      <w:commentRangeEnd w:id="0"/>
      <w:r w:rsidR="00283EC6">
        <w:rPr>
          <w:rStyle w:val="Odwoaniedokomentarza"/>
        </w:rPr>
        <w:commentReference w:id="0"/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391C155" w:rsidR="000F6F6D" w:rsidRPr="00697D21" w:rsidRDefault="00785535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Uwagi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5163D9A4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organizacji prac przy urządzeniach </w:t>
            </w:r>
            <w:r w:rsidR="00AF59CC">
              <w:rPr>
                <w:rFonts w:ascii="Century Gothic" w:hAnsi="Century Gothic" w:cs="Arial"/>
                <w:color w:val="212121"/>
                <w:sz w:val="20"/>
                <w:szCs w:val="20"/>
              </w:rPr>
              <w:t>energetycznych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5F05EDF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9F2053B" w14:textId="31AD53A8" w:rsidR="000F6F6D" w:rsidRPr="00697D21" w:rsidRDefault="0054692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01870975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8B9EDF4" w14:textId="77777777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1FB0523C" w14:textId="77777777" w:rsidTr="00F40470">
        <w:tc>
          <w:tcPr>
            <w:tcW w:w="240" w:type="pct"/>
            <w:vAlign w:val="center"/>
          </w:tcPr>
          <w:p w14:paraId="3598DF33" w14:textId="0E73DD8D" w:rsidR="000F6F6D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1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1"/>
          </w:p>
        </w:tc>
        <w:tc>
          <w:tcPr>
            <w:tcW w:w="652" w:type="pct"/>
            <w:vAlign w:val="center"/>
          </w:tcPr>
          <w:p w14:paraId="4FF8F8AA" w14:textId="3482701F" w:rsidR="000F6F6D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1195" w:type="pct"/>
            <w:vAlign w:val="center"/>
          </w:tcPr>
          <w:p w14:paraId="1D686767" w14:textId="6C8AF7C7" w:rsidR="000F6F6D" w:rsidRPr="00697D21" w:rsidRDefault="0088666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953A57F" w14:textId="0B142BF5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900D321" w14:textId="616F130B" w:rsidR="000F6F6D" w:rsidRPr="00697D21" w:rsidRDefault="0054692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76210" w:rsidRPr="00697D21" w14:paraId="7915E793" w14:textId="77777777" w:rsidTr="00F40470">
        <w:tc>
          <w:tcPr>
            <w:tcW w:w="240" w:type="pct"/>
            <w:vAlign w:val="center"/>
          </w:tcPr>
          <w:p w14:paraId="6BACDFDB" w14:textId="1A148468" w:rsidR="00076210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2A50834F" w:rsidR="00076210" w:rsidRPr="00697D21" w:rsidRDefault="00AC4480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="00076210"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>nadzoru nad pracami spawalniczo-montażowymi</w:t>
            </w:r>
          </w:p>
        </w:tc>
        <w:tc>
          <w:tcPr>
            <w:tcW w:w="652" w:type="pct"/>
            <w:vAlign w:val="center"/>
          </w:tcPr>
          <w:p w14:paraId="53A3550D" w14:textId="6DCA2478" w:rsidR="00076210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AC4480">
              <w:rPr>
                <w:rFonts w:ascii="Century Gothic" w:hAnsi="Century Gothic"/>
                <w:sz w:val="20"/>
                <w:szCs w:val="20"/>
              </w:rPr>
              <w:t>SBT-PE-I03</w:t>
            </w:r>
          </w:p>
        </w:tc>
        <w:tc>
          <w:tcPr>
            <w:tcW w:w="1195" w:type="pct"/>
            <w:vAlign w:val="center"/>
          </w:tcPr>
          <w:p w14:paraId="3C02C251" w14:textId="2DD1069A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1FE71B0D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EB2B6A7" w14:textId="77777777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56BE" w:rsidRPr="00697D21" w14:paraId="6E3864B5" w14:textId="77777777" w:rsidTr="00F40470">
        <w:tc>
          <w:tcPr>
            <w:tcW w:w="240" w:type="pct"/>
            <w:vAlign w:val="center"/>
          </w:tcPr>
          <w:p w14:paraId="3E31A9DE" w14:textId="2BBFB4AC" w:rsidR="00B156BE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652" w:type="pct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1195" w:type="pct"/>
            <w:vAlign w:val="center"/>
          </w:tcPr>
          <w:p w14:paraId="5D685D83" w14:textId="6505B2F3" w:rsidR="00B156BE" w:rsidRPr="00076210" w:rsidRDefault="00B156B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7D86194" w14:textId="77777777" w:rsidR="00B156BE" w:rsidRDefault="00B156B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3242F54" w14:textId="77777777" w:rsidR="00B156BE" w:rsidRPr="00697D21" w:rsidRDefault="00B156B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2CDF5C35" w14:textId="77777777" w:rsidTr="00F40470">
        <w:tc>
          <w:tcPr>
            <w:tcW w:w="240" w:type="pct"/>
            <w:vAlign w:val="center"/>
          </w:tcPr>
          <w:p w14:paraId="0E79379D" w14:textId="5DE87CC0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5B572FF7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652" w:type="pct"/>
            <w:vAlign w:val="center"/>
          </w:tcPr>
          <w:p w14:paraId="3AD7FDD5" w14:textId="77777777" w:rsidR="000F6F6D" w:rsidRPr="00697D21" w:rsidRDefault="0078553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12" w:history="1">
              <w:r w:rsidR="000F6F6D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195" w:type="pct"/>
            <w:vAlign w:val="center"/>
          </w:tcPr>
          <w:p w14:paraId="0B31ABD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00059708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870725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F40470">
        <w:tc>
          <w:tcPr>
            <w:tcW w:w="240" w:type="pct"/>
            <w:vAlign w:val="center"/>
          </w:tcPr>
          <w:p w14:paraId="240F234A" w14:textId="0BCEBC10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3C9A492" w14:textId="7280354D" w:rsidR="00697D21" w:rsidRPr="00697D21" w:rsidRDefault="00E41A7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652" w:type="pct"/>
            <w:vAlign w:val="center"/>
          </w:tcPr>
          <w:p w14:paraId="19BB7B50" w14:textId="758628A9" w:rsidR="00697D21" w:rsidRPr="00697D21" w:rsidRDefault="00E41A7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1195" w:type="pct"/>
            <w:vAlign w:val="center"/>
          </w:tcPr>
          <w:p w14:paraId="487672B8" w14:textId="23F4F97D" w:rsidR="00697D21" w:rsidRPr="00697D21" w:rsidRDefault="00E41A7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858" w:type="pct"/>
            <w:vAlign w:val="center"/>
          </w:tcPr>
          <w:p w14:paraId="031BE1B4" w14:textId="717FCCCE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FAE563C" w14:textId="7D3A83FB" w:rsidR="00697D21" w:rsidRPr="00697D21" w:rsidRDefault="0054692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F40470">
        <w:tc>
          <w:tcPr>
            <w:tcW w:w="240" w:type="pct"/>
            <w:vAlign w:val="center"/>
          </w:tcPr>
          <w:p w14:paraId="1F0BE96E" w14:textId="584D8F35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2706F0E9" w14:textId="6840665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wybuchem.</w:t>
            </w:r>
          </w:p>
        </w:tc>
        <w:tc>
          <w:tcPr>
            <w:tcW w:w="652" w:type="pct"/>
            <w:vAlign w:val="center"/>
          </w:tcPr>
          <w:p w14:paraId="5054ED37" w14:textId="7ECA205F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651D3743" w14:textId="41702997" w:rsidR="00697D21" w:rsidRPr="00697D21" w:rsidRDefault="00AF59C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2CDDEED7" w14:textId="06F84DB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9207E5A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623B65F4" w14:textId="77777777" w:rsidTr="00F40470">
        <w:tc>
          <w:tcPr>
            <w:tcW w:w="240" w:type="pct"/>
            <w:vAlign w:val="center"/>
          </w:tcPr>
          <w:p w14:paraId="50E38D7F" w14:textId="527D1644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9</w:t>
            </w:r>
          </w:p>
        </w:tc>
        <w:tc>
          <w:tcPr>
            <w:tcW w:w="1370" w:type="pct"/>
            <w:vAlign w:val="center"/>
          </w:tcPr>
          <w:p w14:paraId="44B828FD" w14:textId="611B76DC" w:rsidR="00697D21" w:rsidRPr="00697D21" w:rsidRDefault="00E41A7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652" w:type="pct"/>
            <w:vAlign w:val="center"/>
          </w:tcPr>
          <w:p w14:paraId="6809424E" w14:textId="36D2DD05" w:rsidR="00697D21" w:rsidRPr="001A161B" w:rsidRDefault="00E41A7D" w:rsidP="00A725C7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1195" w:type="pct"/>
            <w:vAlign w:val="center"/>
          </w:tcPr>
          <w:p w14:paraId="4641A6B8" w14:textId="551253EA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162B1F65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13A3CCD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D5AEC65" w14:textId="77777777" w:rsidTr="00F40470">
        <w:tc>
          <w:tcPr>
            <w:tcW w:w="240" w:type="pct"/>
            <w:vAlign w:val="center"/>
          </w:tcPr>
          <w:p w14:paraId="7558399A" w14:textId="6AC018D4" w:rsidR="00200456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54A6CCAB" w14:textId="4928D157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652" w:type="pct"/>
            <w:vAlign w:val="center"/>
          </w:tcPr>
          <w:p w14:paraId="1E06A28D" w14:textId="75BC6F60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1195" w:type="pct"/>
            <w:vAlign w:val="center"/>
          </w:tcPr>
          <w:p w14:paraId="7F96BA4F" w14:textId="760F7BFE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47666A7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D4CFB8B" w14:textId="7777777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705D3DA6" w14:textId="77777777" w:rsidTr="00F40470">
        <w:tc>
          <w:tcPr>
            <w:tcW w:w="240" w:type="pct"/>
            <w:vAlign w:val="center"/>
          </w:tcPr>
          <w:p w14:paraId="19E54FC5" w14:textId="2533B7CB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0D31F08B" w14:textId="1252E5C8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652" w:type="pct"/>
            <w:vAlign w:val="center"/>
          </w:tcPr>
          <w:p w14:paraId="4FE5ABE8" w14:textId="2F6BA5D8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1195" w:type="pct"/>
            <w:vAlign w:val="center"/>
          </w:tcPr>
          <w:p w14:paraId="3900D1F3" w14:textId="6D1B5E7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F833BFA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8A0EAD2" w14:textId="7777777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F40470">
        <w:tc>
          <w:tcPr>
            <w:tcW w:w="240" w:type="pct"/>
            <w:vAlign w:val="center"/>
          </w:tcPr>
          <w:p w14:paraId="33C6E4CD" w14:textId="4DE6E4AE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704459CC" w14:textId="736B21F8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652" w:type="pct"/>
            <w:vAlign w:val="center"/>
          </w:tcPr>
          <w:p w14:paraId="0935D256" w14:textId="1CDE43F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1195" w:type="pct"/>
            <w:vAlign w:val="center"/>
          </w:tcPr>
          <w:p w14:paraId="70D2DE05" w14:textId="61EDDB0F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49C492B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AAFF16D" w14:textId="7777777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F40470">
        <w:tc>
          <w:tcPr>
            <w:tcW w:w="240" w:type="pct"/>
            <w:vAlign w:val="center"/>
          </w:tcPr>
          <w:p w14:paraId="19A4DDEC" w14:textId="7B9945EB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4E26419" w14:textId="33FD5BB3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652" w:type="pct"/>
            <w:vAlign w:val="center"/>
          </w:tcPr>
          <w:p w14:paraId="5C270A37" w14:textId="3E058B0F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1195" w:type="pct"/>
            <w:vAlign w:val="center"/>
          </w:tcPr>
          <w:p w14:paraId="60BFD8D7" w14:textId="4A823430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AEE896C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C1ABB7D" w14:textId="7777777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F40470">
        <w:tc>
          <w:tcPr>
            <w:tcW w:w="240" w:type="pct"/>
            <w:vAlign w:val="center"/>
          </w:tcPr>
          <w:p w14:paraId="23A202F3" w14:textId="50A631E8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652" w:type="pct"/>
            <w:vAlign w:val="center"/>
          </w:tcPr>
          <w:p w14:paraId="5ED3C10B" w14:textId="75A75D7F" w:rsidR="00200456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SBT-PE-I46</w:t>
            </w:r>
          </w:p>
        </w:tc>
        <w:tc>
          <w:tcPr>
            <w:tcW w:w="1195" w:type="pct"/>
            <w:vAlign w:val="center"/>
          </w:tcPr>
          <w:p w14:paraId="7CA1B748" w14:textId="75A60EB7" w:rsidR="00200456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30141C3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244B260" w14:textId="39B2CF71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F40470">
        <w:tc>
          <w:tcPr>
            <w:tcW w:w="240" w:type="pct"/>
            <w:vAlign w:val="center"/>
          </w:tcPr>
          <w:p w14:paraId="454F166A" w14:textId="21AEE819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652" w:type="pct"/>
            <w:vAlign w:val="center"/>
          </w:tcPr>
          <w:p w14:paraId="738BDA30" w14:textId="54D5DF2E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1195" w:type="pct"/>
            <w:vAlign w:val="center"/>
          </w:tcPr>
          <w:p w14:paraId="573E52DB" w14:textId="2DB170E1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FD794C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3231500" w14:textId="77777777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F40470">
        <w:tc>
          <w:tcPr>
            <w:tcW w:w="240" w:type="pct"/>
            <w:vAlign w:val="center"/>
          </w:tcPr>
          <w:p w14:paraId="3F1367B1" w14:textId="0F7B10E8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652" w:type="pct"/>
            <w:vAlign w:val="center"/>
          </w:tcPr>
          <w:p w14:paraId="00185616" w14:textId="07B1D4D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1195" w:type="pct"/>
            <w:vAlign w:val="center"/>
          </w:tcPr>
          <w:p w14:paraId="40AB3779" w14:textId="27B3616A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7C009E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7305E7A" w14:textId="77777777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F40470">
        <w:tc>
          <w:tcPr>
            <w:tcW w:w="240" w:type="pct"/>
            <w:vAlign w:val="center"/>
          </w:tcPr>
          <w:p w14:paraId="515B58EE" w14:textId="786ADBB1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652" w:type="pct"/>
            <w:vAlign w:val="center"/>
          </w:tcPr>
          <w:p w14:paraId="28F4BCA7" w14:textId="3AA38301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1195" w:type="pct"/>
            <w:vAlign w:val="center"/>
          </w:tcPr>
          <w:p w14:paraId="4FF62709" w14:textId="7FCE165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1447257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9E346ED" w14:textId="77777777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F40470">
        <w:tc>
          <w:tcPr>
            <w:tcW w:w="240" w:type="pct"/>
            <w:vAlign w:val="center"/>
          </w:tcPr>
          <w:p w14:paraId="265282DF" w14:textId="2790AEAB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46736C58" w14:textId="36032C87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54692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652" w:type="pct"/>
            <w:vAlign w:val="center"/>
          </w:tcPr>
          <w:p w14:paraId="551042CF" w14:textId="1F5F6D35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1195" w:type="pct"/>
            <w:vAlign w:val="center"/>
          </w:tcPr>
          <w:p w14:paraId="6BDFED0B" w14:textId="09E9E0A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895A3C7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FB8C89B" w14:textId="77777777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F40470">
        <w:tc>
          <w:tcPr>
            <w:tcW w:w="240" w:type="pct"/>
            <w:vAlign w:val="center"/>
          </w:tcPr>
          <w:p w14:paraId="163D4048" w14:textId="5EF43BC6" w:rsidR="00697D21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6D7D10A" w14:textId="290ED192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 xml:space="preserve">odbiorczego badania źródeł energii elektrycznej </w:t>
            </w:r>
          </w:p>
        </w:tc>
        <w:tc>
          <w:tcPr>
            <w:tcW w:w="652" w:type="pct"/>
            <w:vAlign w:val="center"/>
          </w:tcPr>
          <w:p w14:paraId="607B4007" w14:textId="4DCC3E8A" w:rsidR="00697D21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SBT-PE-W62</w:t>
            </w:r>
          </w:p>
        </w:tc>
        <w:tc>
          <w:tcPr>
            <w:tcW w:w="1195" w:type="pct"/>
            <w:vAlign w:val="center"/>
          </w:tcPr>
          <w:p w14:paraId="73542CC0" w14:textId="0C4F706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27F8DF0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DBC329A" w14:textId="72164BED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F40470">
        <w:tc>
          <w:tcPr>
            <w:tcW w:w="240" w:type="pct"/>
            <w:vAlign w:val="center"/>
          </w:tcPr>
          <w:p w14:paraId="32A93B14" w14:textId="0F190A1D" w:rsidR="00BA5F3E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214C3B4B" w14:textId="2F880E1F" w:rsidR="00BA5F3E" w:rsidRPr="00697D21" w:rsidRDefault="00E048C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652" w:type="pct"/>
            <w:vAlign w:val="center"/>
          </w:tcPr>
          <w:p w14:paraId="048B7B99" w14:textId="300883AE" w:rsidR="00BA5F3E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1195" w:type="pct"/>
            <w:vAlign w:val="center"/>
          </w:tcPr>
          <w:p w14:paraId="76115DC4" w14:textId="0682FF5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1885A433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C0E2DB8" w14:textId="77777777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CB64F96" w14:textId="77777777" w:rsidTr="00F40470">
        <w:tc>
          <w:tcPr>
            <w:tcW w:w="240" w:type="pct"/>
            <w:vAlign w:val="center"/>
          </w:tcPr>
          <w:p w14:paraId="79B1CA51" w14:textId="451CFA3F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652" w:type="pct"/>
            <w:vAlign w:val="center"/>
          </w:tcPr>
          <w:p w14:paraId="337A1FEE" w14:textId="22BE5109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1195" w:type="pct"/>
            <w:vAlign w:val="center"/>
          </w:tcPr>
          <w:p w14:paraId="6F27AC8C" w14:textId="189FE17A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01374D0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5753670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F40470">
        <w:tc>
          <w:tcPr>
            <w:tcW w:w="240" w:type="pct"/>
            <w:vAlign w:val="center"/>
          </w:tcPr>
          <w:p w14:paraId="441B9E4C" w14:textId="6D063A78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729490F0" w14:textId="0EDBA7DE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652" w:type="pct"/>
            <w:vAlign w:val="center"/>
          </w:tcPr>
          <w:p w14:paraId="48894464" w14:textId="3F5FFF8C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1195" w:type="pct"/>
            <w:vAlign w:val="center"/>
          </w:tcPr>
          <w:p w14:paraId="55119E3F" w14:textId="243F101B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FF0C2A3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267A255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F40470">
        <w:tc>
          <w:tcPr>
            <w:tcW w:w="240" w:type="pct"/>
            <w:vAlign w:val="center"/>
          </w:tcPr>
          <w:p w14:paraId="458A2A14" w14:textId="032B4D7D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07D10FD" w14:textId="10B2D371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652" w:type="pct"/>
            <w:vAlign w:val="center"/>
          </w:tcPr>
          <w:p w14:paraId="39019DF1" w14:textId="745B5E6F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1195" w:type="pct"/>
            <w:vAlign w:val="center"/>
          </w:tcPr>
          <w:p w14:paraId="0E14ECD6" w14:textId="05F49268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3CE8FC1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366DB9ED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7E3E9C1" w14:textId="77777777" w:rsidTr="00F40470">
        <w:tc>
          <w:tcPr>
            <w:tcW w:w="240" w:type="pct"/>
            <w:vAlign w:val="center"/>
          </w:tcPr>
          <w:p w14:paraId="05D7872D" w14:textId="053F7E3E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38697E19" w14:textId="19D077F1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652" w:type="pct"/>
            <w:vAlign w:val="center"/>
          </w:tcPr>
          <w:p w14:paraId="42175A20" w14:textId="553FB817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1195" w:type="pct"/>
            <w:vAlign w:val="center"/>
          </w:tcPr>
          <w:p w14:paraId="14E95DB0" w14:textId="17014100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7BBD72B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C3A693B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D8C12B" w14:textId="77777777" w:rsidTr="00F40470">
        <w:tc>
          <w:tcPr>
            <w:tcW w:w="240" w:type="pct"/>
            <w:vAlign w:val="center"/>
          </w:tcPr>
          <w:p w14:paraId="28E33DB4" w14:textId="353995B6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30C2DAF6" w14:textId="16674760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652" w:type="pct"/>
            <w:vAlign w:val="center"/>
          </w:tcPr>
          <w:p w14:paraId="3E56EE87" w14:textId="45CA47C4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1195" w:type="pct"/>
            <w:vAlign w:val="center"/>
          </w:tcPr>
          <w:p w14:paraId="28097EBF" w14:textId="56E7ED2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5026BA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0EA7009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F40470">
        <w:tc>
          <w:tcPr>
            <w:tcW w:w="240" w:type="pct"/>
            <w:vAlign w:val="center"/>
          </w:tcPr>
          <w:p w14:paraId="3770AF40" w14:textId="3FE960C1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78FFE943" w14:textId="153D3AA4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652" w:type="pct"/>
            <w:vAlign w:val="center"/>
          </w:tcPr>
          <w:p w14:paraId="0CA4A654" w14:textId="26CB59AC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1195" w:type="pct"/>
            <w:vAlign w:val="center"/>
          </w:tcPr>
          <w:p w14:paraId="238DA914" w14:textId="44AD833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9C1F76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C6FB860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F40470">
        <w:tc>
          <w:tcPr>
            <w:tcW w:w="240" w:type="pct"/>
            <w:vAlign w:val="center"/>
          </w:tcPr>
          <w:p w14:paraId="3DEA1019" w14:textId="452BA529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57787116" w14:textId="3DA60828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652" w:type="pct"/>
            <w:vAlign w:val="center"/>
          </w:tcPr>
          <w:p w14:paraId="4297494F" w14:textId="5FD79CD9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1195" w:type="pct"/>
            <w:vAlign w:val="center"/>
          </w:tcPr>
          <w:p w14:paraId="40E44041" w14:textId="520A1741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81CE50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1D49E98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9F17F4C" w14:textId="77777777" w:rsidTr="00F40470">
        <w:tc>
          <w:tcPr>
            <w:tcW w:w="240" w:type="pct"/>
            <w:vAlign w:val="center"/>
          </w:tcPr>
          <w:p w14:paraId="0FE1269D" w14:textId="64E9B6CE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1370" w:type="pct"/>
            <w:vAlign w:val="center"/>
          </w:tcPr>
          <w:p w14:paraId="4B9301D8" w14:textId="598AD363" w:rsidR="000F6F6D" w:rsidRPr="00697D21" w:rsidRDefault="00100CC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652" w:type="pct"/>
            <w:vAlign w:val="center"/>
          </w:tcPr>
          <w:p w14:paraId="61BA86C5" w14:textId="77777777" w:rsidR="000F6F6D" w:rsidRPr="00697D21" w:rsidRDefault="000F6F6D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3A56DA1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DY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-I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01</w:t>
            </w:r>
          </w:p>
        </w:tc>
        <w:tc>
          <w:tcPr>
            <w:tcW w:w="1195" w:type="pct"/>
            <w:vAlign w:val="center"/>
          </w:tcPr>
          <w:p w14:paraId="3123DC1D" w14:textId="4B15FFA6" w:rsidR="000F6F6D" w:rsidRPr="00697D21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47C016CE" w14:textId="66D59B9D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F37C79C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54B9D096" w14:textId="77777777" w:rsidTr="00F40470">
        <w:tc>
          <w:tcPr>
            <w:tcW w:w="240" w:type="pct"/>
            <w:vAlign w:val="center"/>
          </w:tcPr>
          <w:p w14:paraId="0065712D" w14:textId="73EAC2F3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w Kontaktach z Kontrahentami w Spółce Operator Gazociągów Przesyłowych Gaz-System S.A.</w:t>
            </w:r>
          </w:p>
        </w:tc>
        <w:tc>
          <w:tcPr>
            <w:tcW w:w="652" w:type="pct"/>
            <w:vAlign w:val="center"/>
          </w:tcPr>
          <w:p w14:paraId="56ECF823" w14:textId="3FA3AC07" w:rsidR="00697D21" w:rsidRPr="00697D21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BZ-DY-R01</w:t>
            </w:r>
          </w:p>
        </w:tc>
        <w:tc>
          <w:tcPr>
            <w:tcW w:w="1195" w:type="pct"/>
            <w:vAlign w:val="center"/>
          </w:tcPr>
          <w:p w14:paraId="5BF82B75" w14:textId="0E04778A" w:rsidR="00697D21" w:rsidRPr="00697D21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D64E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5AA8120D" w14:textId="1AC731FE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CC961CC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19615D7C" w14:textId="77777777" w:rsidTr="00F40470">
        <w:tc>
          <w:tcPr>
            <w:tcW w:w="240" w:type="pct"/>
            <w:vAlign w:val="center"/>
          </w:tcPr>
          <w:p w14:paraId="10AD2F00" w14:textId="65981EC4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652" w:type="pct"/>
            <w:vAlign w:val="center"/>
          </w:tcPr>
          <w:p w14:paraId="556E2E5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195" w:type="pct"/>
            <w:vAlign w:val="center"/>
          </w:tcPr>
          <w:p w14:paraId="7EF4300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8E3120B" w14:textId="4A72377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3A38354B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1747619" w14:textId="666A1960" w:rsidTr="00F40470">
        <w:tc>
          <w:tcPr>
            <w:tcW w:w="240" w:type="pct"/>
            <w:vAlign w:val="center"/>
          </w:tcPr>
          <w:p w14:paraId="16613D6D" w14:textId="5AB7A6CC" w:rsidR="000F6F6D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652" w:type="pct"/>
            <w:vAlign w:val="center"/>
          </w:tcPr>
          <w:p w14:paraId="23C3EF88" w14:textId="14A849B3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195" w:type="pct"/>
            <w:vAlign w:val="center"/>
          </w:tcPr>
          <w:p w14:paraId="2EC90687" w14:textId="4765777F" w:rsidR="000F6F6D" w:rsidRPr="00697D21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2B828D44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EE1A499" w14:textId="703CC54D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01846159" w14:textId="77777777" w:rsidTr="00F40470">
        <w:tc>
          <w:tcPr>
            <w:tcW w:w="240" w:type="pct"/>
            <w:vAlign w:val="center"/>
          </w:tcPr>
          <w:p w14:paraId="3E86A1F8" w14:textId="2738EA03" w:rsidR="00697D21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1370" w:type="pct"/>
            <w:vAlign w:val="center"/>
          </w:tcPr>
          <w:p w14:paraId="4E008979" w14:textId="216B60FE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652" w:type="pct"/>
            <w:vAlign w:val="center"/>
          </w:tcPr>
          <w:p w14:paraId="05A6D3C2" w14:textId="71CFEF9B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</w:tc>
        <w:tc>
          <w:tcPr>
            <w:tcW w:w="1195" w:type="pct"/>
            <w:vAlign w:val="center"/>
          </w:tcPr>
          <w:p w14:paraId="6C16630F" w14:textId="3355AB70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41D1DFC6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39DA308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F40470">
        <w:tc>
          <w:tcPr>
            <w:tcW w:w="240" w:type="pct"/>
            <w:vAlign w:val="center"/>
          </w:tcPr>
          <w:p w14:paraId="2F2E3ADC" w14:textId="589444C6" w:rsidR="000F6F6D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652" w:type="pct"/>
            <w:vAlign w:val="center"/>
          </w:tcPr>
          <w:p w14:paraId="371B423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077EA648" w14:textId="6314BAB2" w:rsidR="000F6F6D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4BE7EF85" w:rsidR="00E810FE" w:rsidRPr="00697D21" w:rsidRDefault="00785535" w:rsidP="0078553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85535">
              <w:rPr>
                <w:rFonts w:ascii="Century Gothic" w:hAnsi="Century Gothic"/>
                <w:sz w:val="20"/>
                <w:szCs w:val="20"/>
              </w:rPr>
              <w:t>https://www.gaz-system.pl/pl/dla-dostawcow/nasze-standardy/kodeks-</w:t>
            </w:r>
            <w:r w:rsidRPr="00785535">
              <w:rPr>
                <w:rFonts w:ascii="Century Gothic" w:hAnsi="Century Gothic"/>
                <w:sz w:val="20"/>
                <w:szCs w:val="20"/>
              </w:rPr>
              <w:lastRenderedPageBreak/>
              <w:t>postepowania-dla-dostawcow.html</w:t>
            </w:r>
          </w:p>
        </w:tc>
        <w:tc>
          <w:tcPr>
            <w:tcW w:w="858" w:type="pct"/>
            <w:vAlign w:val="center"/>
          </w:tcPr>
          <w:p w14:paraId="4D53C31C" w14:textId="6657A87F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170DD8B" w14:textId="50A3A993" w:rsidR="000F6F6D" w:rsidRPr="00697D21" w:rsidRDefault="0054692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F40470">
        <w:tc>
          <w:tcPr>
            <w:tcW w:w="240" w:type="pct"/>
            <w:vAlign w:val="center"/>
          </w:tcPr>
          <w:p w14:paraId="31645761" w14:textId="26FB4AE3" w:rsidR="00A40BB8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w Spółce Operator Gazociągów Przesyłowych GAZ - SYSTEM S.A.</w:t>
            </w:r>
          </w:p>
        </w:tc>
        <w:tc>
          <w:tcPr>
            <w:tcW w:w="652" w:type="pct"/>
            <w:vAlign w:val="center"/>
          </w:tcPr>
          <w:p w14:paraId="46C13914" w14:textId="185574AA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</w:tc>
        <w:tc>
          <w:tcPr>
            <w:tcW w:w="1195" w:type="pct"/>
            <w:vAlign w:val="center"/>
          </w:tcPr>
          <w:p w14:paraId="7DB79B97" w14:textId="5F6FA733" w:rsidR="00A40BB8" w:rsidRPr="00697D21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858" w:type="pct"/>
            <w:vAlign w:val="center"/>
          </w:tcPr>
          <w:p w14:paraId="07D8DC35" w14:textId="2BBC778D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584838B" w14:textId="0658F10F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0497E" w:rsidRPr="00697D21" w14:paraId="1A2B8F3A" w14:textId="77777777" w:rsidTr="00F40470">
        <w:tc>
          <w:tcPr>
            <w:tcW w:w="240" w:type="pct"/>
            <w:vAlign w:val="center"/>
          </w:tcPr>
          <w:p w14:paraId="1B5B67E5" w14:textId="0F0F45E9" w:rsidR="0000497E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652" w:type="pct"/>
            <w:vAlign w:val="center"/>
          </w:tcPr>
          <w:p w14:paraId="487BB86F" w14:textId="0152FEC6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</w:tc>
        <w:tc>
          <w:tcPr>
            <w:tcW w:w="1195" w:type="pct"/>
            <w:vAlign w:val="center"/>
          </w:tcPr>
          <w:p w14:paraId="4D5F59A2" w14:textId="4B43F00F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4076E1AD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63AD5DF" w14:textId="77777777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0497E" w:rsidRPr="00697D21" w14:paraId="5F647031" w14:textId="77777777" w:rsidTr="00F40470">
        <w:tc>
          <w:tcPr>
            <w:tcW w:w="240" w:type="pct"/>
            <w:vAlign w:val="center"/>
          </w:tcPr>
          <w:p w14:paraId="307B7967" w14:textId="4AF09CCF" w:rsidR="0000497E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652" w:type="pct"/>
            <w:vAlign w:val="center"/>
          </w:tcPr>
          <w:p w14:paraId="271B5FEB" w14:textId="13DB21B8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195" w:type="pct"/>
            <w:vAlign w:val="center"/>
          </w:tcPr>
          <w:p w14:paraId="603B824D" w14:textId="12AFB3FB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54A45C54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F94ED68" w14:textId="77777777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F40470">
        <w:tc>
          <w:tcPr>
            <w:tcW w:w="240" w:type="pct"/>
            <w:vAlign w:val="center"/>
          </w:tcPr>
          <w:p w14:paraId="1112184C" w14:textId="73E6BAB8" w:rsidR="00580902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1370" w:type="pct"/>
            <w:vAlign w:val="center"/>
          </w:tcPr>
          <w:p w14:paraId="7D794B62" w14:textId="77777777" w:rsidR="00B90751" w:rsidRPr="00B9075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652" w:type="pct"/>
            <w:vAlign w:val="center"/>
          </w:tcPr>
          <w:p w14:paraId="3504242D" w14:textId="59F8ED93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B90751">
              <w:rPr>
                <w:rFonts w:ascii="Century Gothic" w:hAnsi="Century Gothic" w:cs="Helvetica"/>
                <w:sz w:val="20"/>
                <w:szCs w:val="20"/>
              </w:rPr>
              <w:t>R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1195" w:type="pct"/>
            <w:vAlign w:val="center"/>
          </w:tcPr>
          <w:p w14:paraId="7AECADAF" w14:textId="1BD1C414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0A9348C3" w14:textId="77777777" w:rsidTr="00F40470">
        <w:tc>
          <w:tcPr>
            <w:tcW w:w="240" w:type="pct"/>
            <w:vAlign w:val="center"/>
          </w:tcPr>
          <w:p w14:paraId="4971D96F" w14:textId="75FD3C74" w:rsidR="00580902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652" w:type="pct"/>
            <w:vAlign w:val="center"/>
          </w:tcPr>
          <w:p w14:paraId="7630AE40" w14:textId="7D13BEAD" w:rsidR="00580902" w:rsidRPr="00697D21" w:rsidRDefault="0058090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95" w:type="pct"/>
            <w:vAlign w:val="center"/>
          </w:tcPr>
          <w:p w14:paraId="4499CD74" w14:textId="21164B4F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4922E035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CD460D2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F40470">
        <w:tc>
          <w:tcPr>
            <w:tcW w:w="240" w:type="pct"/>
            <w:vAlign w:val="center"/>
          </w:tcPr>
          <w:p w14:paraId="07282ED4" w14:textId="3598C1DB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652" w:type="pct"/>
            <w:vAlign w:val="center"/>
          </w:tcPr>
          <w:p w14:paraId="2FCFDB7B" w14:textId="4B9E0129" w:rsidR="00F40470" w:rsidRPr="00697D21" w:rsidRDefault="00F4047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95" w:type="pct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0F3823C0" w:rsidR="00F40470" w:rsidRDefault="006376C9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W zakresie zał. nr 4 i nr 5</w:t>
            </w:r>
          </w:p>
        </w:tc>
        <w:tc>
          <w:tcPr>
            <w:tcW w:w="685" w:type="pct"/>
            <w:vAlign w:val="center"/>
          </w:tcPr>
          <w:p w14:paraId="04B2D16C" w14:textId="7F8B30AD" w:rsidR="00F40470" w:rsidRPr="00697D21" w:rsidRDefault="006376C9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B90751" w:rsidRPr="00697D21" w14:paraId="19B062D4" w14:textId="77777777" w:rsidTr="00F40470">
        <w:tc>
          <w:tcPr>
            <w:tcW w:w="240" w:type="pct"/>
            <w:vAlign w:val="center"/>
          </w:tcPr>
          <w:p w14:paraId="66C1FE88" w14:textId="02510F17" w:rsidR="00B9075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40</w:t>
            </w:r>
          </w:p>
        </w:tc>
        <w:tc>
          <w:tcPr>
            <w:tcW w:w="1370" w:type="pct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652" w:type="pct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DD08942" w14:textId="2F46198F" w:rsidR="00B90751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42E9253" w14:textId="121527C7" w:rsidR="00B90751" w:rsidRPr="00697D21" w:rsidRDefault="00546928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546928" w:rsidRPr="00697D21" w14:paraId="3203BC81" w14:textId="77777777" w:rsidTr="00F40470">
        <w:tc>
          <w:tcPr>
            <w:tcW w:w="240" w:type="pct"/>
            <w:vAlign w:val="center"/>
          </w:tcPr>
          <w:p w14:paraId="03FFF479" w14:textId="4B988B8F" w:rsidR="00546928" w:rsidRDefault="00546928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41</w:t>
            </w:r>
          </w:p>
        </w:tc>
        <w:tc>
          <w:tcPr>
            <w:tcW w:w="1370" w:type="pct"/>
            <w:vAlign w:val="center"/>
          </w:tcPr>
          <w:p w14:paraId="0D526E7F" w14:textId="4B249365" w:rsidR="00546928" w:rsidRPr="009C79AF" w:rsidRDefault="00546928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46928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komunikacyjne dla wykonawców inwestycji i remontów niekluczowych</w:t>
            </w:r>
          </w:p>
        </w:tc>
        <w:tc>
          <w:tcPr>
            <w:tcW w:w="652" w:type="pct"/>
            <w:vAlign w:val="center"/>
          </w:tcPr>
          <w:p w14:paraId="2E65BBE1" w14:textId="77777777" w:rsidR="00546928" w:rsidRPr="00F40470" w:rsidRDefault="00546928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0FE573FE" w14:textId="77777777" w:rsidR="00546928" w:rsidRDefault="00546928" w:rsidP="0093587B">
            <w:pPr>
              <w:jc w:val="center"/>
            </w:pPr>
          </w:p>
        </w:tc>
        <w:tc>
          <w:tcPr>
            <w:tcW w:w="858" w:type="pct"/>
            <w:vAlign w:val="center"/>
          </w:tcPr>
          <w:p w14:paraId="709F9529" w14:textId="77777777" w:rsidR="00546928" w:rsidRDefault="00546928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352A4772" w14:textId="57EF8C61" w:rsidR="00546928" w:rsidRDefault="00546928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546928" w:rsidRPr="00697D21" w14:paraId="48718F98" w14:textId="77777777" w:rsidTr="00F40470">
        <w:tc>
          <w:tcPr>
            <w:tcW w:w="240" w:type="pct"/>
            <w:vAlign w:val="center"/>
          </w:tcPr>
          <w:p w14:paraId="2E7FC404" w14:textId="59974391" w:rsidR="00546928" w:rsidRDefault="00546928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42</w:t>
            </w:r>
          </w:p>
        </w:tc>
        <w:tc>
          <w:tcPr>
            <w:tcW w:w="1370" w:type="pct"/>
            <w:vAlign w:val="center"/>
          </w:tcPr>
          <w:p w14:paraId="768F9B3A" w14:textId="34262E11" w:rsidR="00546928" w:rsidRPr="009C79AF" w:rsidRDefault="00546928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4692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652" w:type="pct"/>
            <w:vAlign w:val="center"/>
          </w:tcPr>
          <w:p w14:paraId="7E42EEBC" w14:textId="77777777" w:rsidR="00546928" w:rsidRPr="00F40470" w:rsidRDefault="00546928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68CDAD70" w14:textId="77777777" w:rsidR="00546928" w:rsidRDefault="00546928" w:rsidP="0093587B">
            <w:pPr>
              <w:jc w:val="center"/>
            </w:pPr>
          </w:p>
        </w:tc>
        <w:tc>
          <w:tcPr>
            <w:tcW w:w="858" w:type="pct"/>
            <w:vAlign w:val="center"/>
          </w:tcPr>
          <w:p w14:paraId="3583875E" w14:textId="77777777" w:rsidR="00546928" w:rsidRDefault="00546928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1ECE749" w14:textId="37C20922" w:rsidR="00546928" w:rsidRDefault="00546928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Tomasz Sidor" w:date="2023-07-20T15:05:00Z" w:initials="PZ_TS">
    <w:p w14:paraId="47BC583F" w14:textId="77777777" w:rsidR="00283EC6" w:rsidRDefault="00283EC6" w:rsidP="00725774">
      <w:pPr>
        <w:pStyle w:val="Tekstkomentarza"/>
      </w:pPr>
      <w:r>
        <w:rPr>
          <w:rStyle w:val="Odwoaniedokomentarza"/>
        </w:rPr>
        <w:annotationRef/>
      </w:r>
      <w:r>
        <w:t xml:space="preserve">Z uwagi na dynamiczny proces zmiany procedur uprzejmie proszę weryfikować ich aktualność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BC58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63CBAA" w16cex:dateUtc="2023-07-20T13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BC583F" w16cid:durableId="2863CB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BB857" w14:textId="77777777" w:rsidR="005D544C" w:rsidRDefault="005D544C" w:rsidP="003B0096">
      <w:pPr>
        <w:spacing w:after="0" w:line="240" w:lineRule="auto"/>
      </w:pPr>
      <w:r>
        <w:separator/>
      </w:r>
    </w:p>
  </w:endnote>
  <w:endnote w:type="continuationSeparator" w:id="0">
    <w:p w14:paraId="50B1E9A1" w14:textId="77777777" w:rsidR="005D544C" w:rsidRDefault="005D544C" w:rsidP="003B0096">
      <w:pPr>
        <w:spacing w:after="0" w:line="240" w:lineRule="auto"/>
      </w:pPr>
      <w:r>
        <w:continuationSeparator/>
      </w:r>
    </w:p>
  </w:endnote>
  <w:endnote w:type="continuationNotice" w:id="1">
    <w:p w14:paraId="028C91D8" w14:textId="77777777" w:rsidR="005D544C" w:rsidRDefault="005D54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5AFA" w14:textId="77777777" w:rsidR="005D544C" w:rsidRDefault="005D544C" w:rsidP="003B0096">
      <w:pPr>
        <w:spacing w:after="0" w:line="240" w:lineRule="auto"/>
      </w:pPr>
      <w:r>
        <w:separator/>
      </w:r>
    </w:p>
  </w:footnote>
  <w:footnote w:type="continuationSeparator" w:id="0">
    <w:p w14:paraId="683A9FC9" w14:textId="77777777" w:rsidR="005D544C" w:rsidRDefault="005D544C" w:rsidP="003B0096">
      <w:pPr>
        <w:spacing w:after="0" w:line="240" w:lineRule="auto"/>
      </w:pPr>
      <w:r>
        <w:continuationSeparator/>
      </w:r>
    </w:p>
  </w:footnote>
  <w:footnote w:type="continuationNotice" w:id="1">
    <w:p w14:paraId="19FAED79" w14:textId="77777777" w:rsidR="005D544C" w:rsidRDefault="005D54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z Sidor">
    <w15:presenceInfo w15:providerId="None" w15:userId="Tomasz Sid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3EC6"/>
    <w:rsid w:val="002874BF"/>
    <w:rsid w:val="002A2363"/>
    <w:rsid w:val="002C0241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4480A"/>
    <w:rsid w:val="00546928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376C9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5535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C4480"/>
    <w:rsid w:val="00AD2309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owy-intranet.gaz-system.pl/extapps/legislacja/PE-EE-W01_%7B28938E9D-AEF9-41CE-AAF8-46CDAF1E511D%7D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958</Words>
  <Characters>5749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Stanek Grzegorz</cp:lastModifiedBy>
  <cp:revision>8</cp:revision>
  <cp:lastPrinted>2019-01-08T09:21:00Z</cp:lastPrinted>
  <dcterms:created xsi:type="dcterms:W3CDTF">2023-07-18T08:13:00Z</dcterms:created>
  <dcterms:modified xsi:type="dcterms:W3CDTF">2023-07-28T13:24:00Z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